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4002" w:rsidRPr="00CD4002" w:rsidRDefault="00CD4002" w:rsidP="00CD4002">
      <w:pPr>
        <w:shd w:val="clear" w:color="auto" w:fill="FFFFFF"/>
        <w:spacing w:after="120" w:line="254" w:lineRule="auto"/>
        <w:jc w:val="center"/>
        <w:rPr>
          <w:rFonts w:ascii="Times New Roman" w:eastAsia="Calibri" w:hAnsi="Times New Roman" w:cs="Times New Roman"/>
          <w:color w:val="800000"/>
          <w:sz w:val="36"/>
          <w:szCs w:val="36"/>
        </w:rPr>
      </w:pPr>
      <w:r w:rsidRPr="00CD4002">
        <w:rPr>
          <w:rFonts w:ascii="Times New Roman" w:eastAsia="Calibri" w:hAnsi="Times New Roman" w:cs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CD4002" w:rsidRPr="00CD4002" w:rsidRDefault="00CD4002" w:rsidP="00CD4002">
      <w:pPr>
        <w:shd w:val="clear" w:color="auto" w:fill="FFFFFF"/>
        <w:spacing w:after="120" w:line="254" w:lineRule="auto"/>
        <w:jc w:val="center"/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</w:pPr>
      <w:r w:rsidRPr="00CD4002"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  <w:t>МУНИЦИПАЛЬНОГО ОКРУГА</w:t>
      </w:r>
    </w:p>
    <w:p w:rsidR="00CD4002" w:rsidRPr="00CD4002" w:rsidRDefault="00CD4002" w:rsidP="00CD4002">
      <w:pPr>
        <w:shd w:val="clear" w:color="auto" w:fill="FFFFFF"/>
        <w:spacing w:after="120" w:line="254" w:lineRule="auto"/>
        <w:jc w:val="center"/>
        <w:rPr>
          <w:rFonts w:ascii="Times New Roman" w:eastAsia="Calibri" w:hAnsi="Times New Roman" w:cs="Times New Roman"/>
          <w:color w:val="800000"/>
          <w:sz w:val="36"/>
          <w:szCs w:val="36"/>
        </w:rPr>
      </w:pPr>
      <w:r w:rsidRPr="00CD4002"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CD4002" w:rsidRPr="00CD4002" w:rsidRDefault="00CD4002" w:rsidP="00CD4002">
      <w:pPr>
        <w:shd w:val="clear" w:color="auto" w:fill="FFFFFF"/>
        <w:spacing w:after="120" w:line="254" w:lineRule="auto"/>
        <w:ind w:left="11"/>
        <w:jc w:val="center"/>
        <w:rPr>
          <w:rFonts w:ascii="Times New Roman" w:eastAsia="Calibri" w:hAnsi="Times New Roman" w:cs="Times New Roman"/>
          <w:b/>
          <w:color w:val="800000"/>
          <w:spacing w:val="3"/>
          <w:position w:val="-7"/>
          <w:sz w:val="38"/>
          <w:szCs w:val="38"/>
        </w:rPr>
      </w:pPr>
      <w:r w:rsidRPr="00CD4002">
        <w:rPr>
          <w:rFonts w:ascii="Times New Roman" w:eastAsia="Calibri" w:hAnsi="Times New Roman" w:cs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CD4002" w:rsidRPr="00CD4002" w:rsidRDefault="00CD4002" w:rsidP="00CD4002">
      <w:pPr>
        <w:shd w:val="clear" w:color="auto" w:fill="FFFFFF"/>
        <w:spacing w:after="120" w:line="350" w:lineRule="exact"/>
        <w:ind w:left="11"/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</w:pPr>
    </w:p>
    <w:p w:rsidR="00CD4002" w:rsidRPr="00CD4002" w:rsidRDefault="00CD4002" w:rsidP="00CD4002">
      <w:pPr>
        <w:spacing w:line="254" w:lineRule="auto"/>
        <w:ind w:right="5242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CD4002"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13 февраля 2024 года</w:t>
      </w:r>
      <w:r w:rsidRPr="00CD4002">
        <w:rPr>
          <w:rFonts w:ascii="Times New Roman" w:eastAsia="Calibri" w:hAnsi="Times New Roman" w:cs="Times New Roman"/>
          <w:color w:val="800000"/>
          <w:sz w:val="28"/>
          <w:szCs w:val="28"/>
        </w:rPr>
        <w:t xml:space="preserve"> № 2</w:t>
      </w:r>
      <w:r w:rsidRPr="00CD4002"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/</w:t>
      </w:r>
      <w:r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4</w:t>
      </w:r>
      <w:bookmarkStart w:id="0" w:name="_GoBack"/>
      <w:bookmarkEnd w:id="0"/>
    </w:p>
    <w:p w:rsidR="00437FCC" w:rsidRDefault="00437FCC" w:rsidP="004053AF">
      <w:pPr>
        <w:tabs>
          <w:tab w:val="left" w:pos="-1985"/>
        </w:tabs>
        <w:spacing w:after="0" w:line="240" w:lineRule="auto"/>
        <w:ind w:right="541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4053AF" w:rsidRPr="004053AF" w:rsidRDefault="004053AF" w:rsidP="004053AF">
      <w:pPr>
        <w:tabs>
          <w:tab w:val="left" w:pos="-1985"/>
        </w:tabs>
        <w:spacing w:after="0" w:line="240" w:lineRule="auto"/>
        <w:ind w:right="54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3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информации главного врача </w:t>
      </w:r>
      <w:r w:rsidRPr="004053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государственного бюджетного учреждения здравоохранения</w:t>
      </w:r>
      <w:r w:rsidRPr="004053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Pr="004053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Городская поликлиника № 52 Департамента здравоохранения города Москвы</w:t>
      </w:r>
      <w:r w:rsidRPr="004053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4053AF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</w:t>
      </w:r>
    </w:p>
    <w:p w:rsidR="004053AF" w:rsidRPr="004053AF" w:rsidRDefault="004053AF" w:rsidP="004053AF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3AF" w:rsidRPr="004053AF" w:rsidRDefault="004053AF" w:rsidP="004053AF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3AF" w:rsidRPr="00457CB9" w:rsidRDefault="004053AF" w:rsidP="00457CB9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57CB9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пунктом 5 части 1 статьи 1 Закона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</w:t>
      </w:r>
      <w:r w:rsidRPr="00457CB9">
        <w:rPr>
          <w:rFonts w:ascii="Times New Roman" w:eastAsia="Calibri" w:hAnsi="Times New Roman" w:cs="Times New Roman"/>
          <w:sz w:val="28"/>
          <w:szCs w:val="28"/>
        </w:rPr>
        <w:t xml:space="preserve">от 10 сентября 2012 года    </w:t>
      </w:r>
      <w:r w:rsidR="00B26EA9" w:rsidRPr="00457CB9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457CB9">
        <w:rPr>
          <w:rFonts w:ascii="Times New Roman" w:eastAsia="Calibri" w:hAnsi="Times New Roman" w:cs="Times New Roman"/>
          <w:sz w:val="28"/>
          <w:szCs w:val="28"/>
        </w:rPr>
        <w:t>№ 474-ПП «О порядке ежегодного заслушивания Советом депутатов муниципального округа отчета главы управы района и информации руководителей городских организаций» и заслушав</w:t>
      </w:r>
      <w:r w:rsidRPr="00457CB9">
        <w:rPr>
          <w:rFonts w:ascii="Times New Roman" w:hAnsi="Times New Roman" w:cs="Times New Roman"/>
          <w:sz w:val="28"/>
          <w:szCs w:val="28"/>
          <w:lang w:eastAsia="ru-RU"/>
        </w:rPr>
        <w:t xml:space="preserve"> информацию главного врача </w:t>
      </w:r>
      <w:r w:rsidRPr="00457CB9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государственного бюджетного учреждения здравоохранения</w:t>
      </w:r>
      <w:r w:rsidRPr="00457CB9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Pr="00457CB9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Городская поликлиника №52 Департамента здравоохранения города Москвы</w:t>
      </w:r>
      <w:r w:rsidRPr="00457CB9">
        <w:rPr>
          <w:rFonts w:ascii="Times New Roman" w:hAnsi="Times New Roman" w:cs="Times New Roman"/>
          <w:sz w:val="28"/>
          <w:szCs w:val="28"/>
          <w:lang w:eastAsia="ru-RU"/>
        </w:rPr>
        <w:t>» (далее - ГБУЗ «ГП № 52 ДЗМ»)</w:t>
      </w:r>
      <w:r w:rsidRPr="00457CB9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457CB9">
        <w:rPr>
          <w:rFonts w:ascii="Times New Roman" w:hAnsi="Times New Roman" w:cs="Times New Roman"/>
          <w:sz w:val="28"/>
          <w:szCs w:val="28"/>
          <w:lang w:eastAsia="ru-RU"/>
        </w:rPr>
        <w:t>о работе филиалов № 1 и № 3 в 202</w:t>
      </w:r>
      <w:r w:rsidR="00457CB9" w:rsidRPr="00457CB9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457CB9">
        <w:rPr>
          <w:rFonts w:ascii="Times New Roman" w:hAnsi="Times New Roman" w:cs="Times New Roman"/>
          <w:sz w:val="28"/>
          <w:szCs w:val="28"/>
          <w:lang w:eastAsia="ru-RU"/>
        </w:rPr>
        <w:t xml:space="preserve"> году Совет депутатов муниципального округа Бирюлево Восточное решил:</w:t>
      </w:r>
    </w:p>
    <w:p w:rsidR="004053AF" w:rsidRPr="00457CB9" w:rsidRDefault="004053AF" w:rsidP="00457CB9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57CB9">
        <w:rPr>
          <w:rFonts w:ascii="Times New Roman" w:hAnsi="Times New Roman" w:cs="Times New Roman"/>
          <w:sz w:val="28"/>
          <w:szCs w:val="28"/>
          <w:lang w:eastAsia="ru-RU"/>
        </w:rPr>
        <w:t>1. Принять информацию главного врача ГБУЗ «ГП № 52 ДЗМ»</w:t>
      </w:r>
      <w:r w:rsidRPr="00457CB9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Балашова Дмитрия Владимировича </w:t>
      </w:r>
      <w:r w:rsidRPr="00457CB9">
        <w:rPr>
          <w:rFonts w:ascii="Times New Roman" w:hAnsi="Times New Roman" w:cs="Times New Roman"/>
          <w:sz w:val="28"/>
          <w:szCs w:val="28"/>
          <w:lang w:eastAsia="ru-RU"/>
        </w:rPr>
        <w:t>о работе филиалов № 1 и № 3 в 202</w:t>
      </w:r>
      <w:r w:rsidR="00457CB9" w:rsidRPr="00457CB9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457CB9">
        <w:rPr>
          <w:rFonts w:ascii="Times New Roman" w:hAnsi="Times New Roman" w:cs="Times New Roman"/>
          <w:sz w:val="28"/>
          <w:szCs w:val="28"/>
          <w:lang w:eastAsia="ru-RU"/>
        </w:rPr>
        <w:t xml:space="preserve"> году к сведению.</w:t>
      </w:r>
    </w:p>
    <w:p w:rsidR="004053AF" w:rsidRPr="00457CB9" w:rsidRDefault="004053AF" w:rsidP="00457CB9">
      <w:pPr>
        <w:pStyle w:val="a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7CB9">
        <w:rPr>
          <w:rFonts w:ascii="Times New Roman" w:eastAsia="Calibri" w:hAnsi="Times New Roman" w:cs="Times New Roman"/>
          <w:sz w:val="28"/>
          <w:szCs w:val="28"/>
        </w:rPr>
        <w:tab/>
        <w:t>2. Направить настоящее решение в ГБУЗ «ГП № 52 ДЗМ», Департамент здравоохранения города Москвы и Департамент территориальных органов исполнительной власти города Москвы в течение 3 дней со дня его принятия.</w:t>
      </w:r>
    </w:p>
    <w:p w:rsidR="004053AF" w:rsidRPr="00457CB9" w:rsidRDefault="004053AF" w:rsidP="00457CB9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57CB9">
        <w:rPr>
          <w:rFonts w:ascii="Times New Roman" w:hAnsi="Times New Roman" w:cs="Times New Roman"/>
          <w:sz w:val="28"/>
          <w:szCs w:val="28"/>
          <w:lang w:eastAsia="ru-RU"/>
        </w:rPr>
        <w:t xml:space="preserve">3. Опубликовать настоящее решение в бюллетене «Московский муниципальный вестник» и разместить на сайте муниципального округа Бирюлево Восточное </w:t>
      </w:r>
      <w:hyperlink r:id="rId7" w:history="1">
        <w:r w:rsidRPr="00892714">
          <w:rPr>
            <w:rFonts w:ascii="Times New Roman" w:hAnsi="Times New Roman" w:cs="Times New Roman"/>
            <w:sz w:val="28"/>
            <w:szCs w:val="28"/>
            <w:u w:val="single"/>
            <w:lang w:eastAsia="ru-RU"/>
          </w:rPr>
          <w:t>www.mrbv.ru</w:t>
        </w:r>
      </w:hyperlink>
      <w:r w:rsidRPr="0089271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4053AF" w:rsidRPr="00457CB9" w:rsidRDefault="004053AF" w:rsidP="00457CB9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57CB9">
        <w:rPr>
          <w:rFonts w:ascii="Times New Roman" w:hAnsi="Times New Roman" w:cs="Times New Roman"/>
          <w:sz w:val="28"/>
          <w:szCs w:val="28"/>
          <w:lang w:eastAsia="ru-RU"/>
        </w:rPr>
        <w:t xml:space="preserve">4. Контроль за выполнением настоящего решения возложить на главу муниципального округа Бирюлево Восточное </w:t>
      </w:r>
      <w:r w:rsidR="00BF3E58" w:rsidRPr="00457CB9">
        <w:rPr>
          <w:rFonts w:ascii="Times New Roman" w:hAnsi="Times New Roman" w:cs="Times New Roman"/>
          <w:sz w:val="28"/>
          <w:szCs w:val="28"/>
          <w:lang w:eastAsia="ru-RU"/>
        </w:rPr>
        <w:t>Антонову Ларису Петровну</w:t>
      </w:r>
      <w:r w:rsidRPr="00457CB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4053AF" w:rsidRPr="00457CB9" w:rsidRDefault="004053AF" w:rsidP="00457CB9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053AF" w:rsidRPr="00457CB9" w:rsidRDefault="004053AF" w:rsidP="00457CB9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053AF" w:rsidRPr="00457CB9" w:rsidRDefault="004053AF" w:rsidP="00457CB9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57CB9">
        <w:rPr>
          <w:rFonts w:ascii="Times New Roman" w:hAnsi="Times New Roman" w:cs="Times New Roman"/>
          <w:b/>
          <w:sz w:val="28"/>
          <w:szCs w:val="28"/>
          <w:lang w:eastAsia="ru-RU"/>
        </w:rPr>
        <w:t>Глава муниципального округа</w:t>
      </w:r>
    </w:p>
    <w:p w:rsidR="00DB50FF" w:rsidRPr="00437FCC" w:rsidRDefault="004053AF" w:rsidP="00437FCC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57CB9">
        <w:rPr>
          <w:rFonts w:ascii="Times New Roman" w:hAnsi="Times New Roman" w:cs="Times New Roman"/>
          <w:b/>
          <w:sz w:val="28"/>
          <w:szCs w:val="28"/>
          <w:lang w:eastAsia="ru-RU"/>
        </w:rPr>
        <w:t>Бирюлево Восточное</w:t>
      </w:r>
      <w:r w:rsidRPr="00457CB9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457CB9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457CB9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457CB9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457CB9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457CB9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457CB9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="00BF3E58" w:rsidRPr="00457CB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Л. П. Антонова </w:t>
      </w:r>
    </w:p>
    <w:sectPr w:rsidR="00DB50FF" w:rsidRPr="00437FCC" w:rsidSect="0054256A">
      <w:headerReference w:type="default" r:id="rId8"/>
      <w:pgSz w:w="11906" w:h="16838"/>
      <w:pgMar w:top="1134" w:right="851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3F90" w:rsidRDefault="00FA3F90">
      <w:pPr>
        <w:spacing w:after="0" w:line="240" w:lineRule="auto"/>
      </w:pPr>
      <w:r>
        <w:separator/>
      </w:r>
    </w:p>
  </w:endnote>
  <w:endnote w:type="continuationSeparator" w:id="0">
    <w:p w:rsidR="00FA3F90" w:rsidRDefault="00FA3F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3F90" w:rsidRDefault="00FA3F90">
      <w:pPr>
        <w:spacing w:after="0" w:line="240" w:lineRule="auto"/>
      </w:pPr>
      <w:r>
        <w:separator/>
      </w:r>
    </w:p>
  </w:footnote>
  <w:footnote w:type="continuationSeparator" w:id="0">
    <w:p w:rsidR="00FA3F90" w:rsidRDefault="00FA3F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256A" w:rsidRDefault="004053A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37FCC">
      <w:rPr>
        <w:noProof/>
      </w:rPr>
      <w:t>2</w:t>
    </w:r>
    <w:r>
      <w:fldChar w:fldCharType="end"/>
    </w:r>
  </w:p>
  <w:p w:rsidR="0054256A" w:rsidRDefault="00FA3F9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3AF"/>
    <w:rsid w:val="000F3412"/>
    <w:rsid w:val="001B4AA1"/>
    <w:rsid w:val="0032497B"/>
    <w:rsid w:val="004053AF"/>
    <w:rsid w:val="00437FCC"/>
    <w:rsid w:val="00457CB9"/>
    <w:rsid w:val="00855E18"/>
    <w:rsid w:val="00892714"/>
    <w:rsid w:val="00916C6E"/>
    <w:rsid w:val="009A5E3E"/>
    <w:rsid w:val="009B6BF8"/>
    <w:rsid w:val="00A52905"/>
    <w:rsid w:val="00B26EA9"/>
    <w:rsid w:val="00BF3E58"/>
    <w:rsid w:val="00CD4002"/>
    <w:rsid w:val="00CF2901"/>
    <w:rsid w:val="00D85806"/>
    <w:rsid w:val="00DB50FF"/>
    <w:rsid w:val="00FA3F90"/>
    <w:rsid w:val="00FD1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DB4692-6B3C-46AC-A317-2580EC75B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53A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4053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4053AF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8927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927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60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rbv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60286D-34BD-4485-B008-07F38A856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2024-02-08T12:53:00Z</cp:lastPrinted>
  <dcterms:created xsi:type="dcterms:W3CDTF">2022-02-04T08:26:00Z</dcterms:created>
  <dcterms:modified xsi:type="dcterms:W3CDTF">2024-02-16T07:50:00Z</dcterms:modified>
</cp:coreProperties>
</file>